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 Podtrzymanie zasilania 24V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Ładowarka 24V prąd ładowania 14A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ładowanie akumulatorów 24V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ciężkich maszyn, ciężarówek, autobusów, przemysłu, warsztatów i serwisów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może pracować jako zasilacz 24V / 14A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pełne 8 trybów ładowania, w tym funkcję przywracania parametrów akumulatora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wyposażona w czujnik temperatury, który pozwala dodatkowo zoptymalizować proces ładowania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Obsługiwane tryby ładowania:</w:t>
        <w:br/>
        <w:t>1) Odsiarczanie</w:t>
        <w:br/>
        <w:t>2) Miękki start</w:t>
        <w:br/>
        <w:t>3) Ładowanie zasadnicze</w:t>
        <w:br/>
        <w:t>4) Absorpcja</w:t>
        <w:br/>
        <w:t>5) Analiza</w:t>
        <w:br/>
        <w:t>6) Regeneracja</w:t>
        <w:br/>
        <w:t>7) Konserwacja płynna</w:t>
        <w:br/>
        <w:t>8) Konserwacja impulsowa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 wytrzymała: odporne na wstrząsy i kurz (IP65), przystosowane do użycia na zewnątrz (IP65), pracują w temperaturach -20 do +50 st.C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Ładowarka bez guzika do wybierania trybów ładowania – pełny automat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 Podtrzymanie zasilania 12V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1F4E79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  <w:t xml:space="preserve">samochodów dostawczych i osobowych 12V  , prąd ładowania 7A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ładowanie akumulatorów 12V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pełne 8 trybów ładowania, w tym funkcję przywracania parametrów akumulatora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wyposażona w czujnik temperatury, który pozwala dodatkowo zoptymalizować proces ładowania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Obsługiwane tryby ładowania:</w:t>
        <w:br/>
        <w:t>1) Odsiarczanie</w:t>
        <w:br/>
        <w:t>2) Miękki start</w:t>
        <w:br/>
        <w:t>3) Ładowanie zasadnicze</w:t>
        <w:br/>
        <w:t>4) Absorpcja</w:t>
        <w:br/>
        <w:t>5) Analiza</w:t>
        <w:br/>
        <w:t>6) Regeneracja</w:t>
        <w:br/>
        <w:t>7) Konserwacja płynna</w:t>
        <w:br/>
        <w:t>8) Konserwacja impulsowa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 wytrzymała: odporne na wstrząsy i kurz (IP65), przystosowane do użycia na zewnątrz (IP65), pracują w temperaturach -20 do +50 st.C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Ładowarka bez guzika do wybierania trybów ładowania – pełny automat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3. Zestaw przewodów podłączeniowych DEFA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-Gniazdo  DEFA 460829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-Gniazdo DEFA 460787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 Wentylator Kanałowy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414141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333333"/>
          <w:sz w:val="24"/>
          <w:szCs w:val="24"/>
          <w:shd w:fill="FCFCFF" w:val="clear"/>
        </w:rPr>
        <w:t xml:space="preserve">-wentylator kanałowy 562 m3/h średnica 100mm . </w:t>
      </w:r>
      <w:r>
        <w:rPr>
          <w:rFonts w:cs="Times New Roman" w:ascii="Times New Roman" w:hAnsi="Times New Roman"/>
          <w:color w:val="414141"/>
          <w:sz w:val="24"/>
          <w:szCs w:val="24"/>
          <w:shd w:fill="FFFFFF" w:val="clear"/>
        </w:rPr>
        <w:t>Silnik jednofazowy na łożyskach kulkowych. Min moc 42 W ,Max moc 50 W.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5. Wąż wyciągowy do spalin 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333333"/>
          <w:sz w:val="24"/>
          <w:szCs w:val="24"/>
          <w:shd w:fill="FCFCFF" w:val="clear"/>
        </w:rPr>
      </w:pPr>
      <w:r>
        <w:rPr>
          <w:rFonts w:cs="Times New Roman" w:ascii="Times New Roman" w:hAnsi="Times New Roman"/>
          <w:color w:val="333333"/>
          <w:sz w:val="24"/>
          <w:szCs w:val="24"/>
          <w:shd w:fill="FCFCFF" w:val="clear"/>
        </w:rPr>
        <w:t>-Przewód odciągowy do dymu i spalin średnica 100mm odporny na wibracje na bazie tkaniny z płótna szklanego pokrytej santoprenem i spirali ze stali ocynkowanej do pracy w temperaturach -50</w:t>
      </w:r>
      <w:r>
        <w:rPr>
          <w:rFonts w:cs="Times New Roman" w:ascii="Times New Roman" w:hAnsi="Times New Roman"/>
          <w:color w:val="333333"/>
          <w:sz w:val="24"/>
          <w:szCs w:val="24"/>
          <w:shd w:fill="FCFCFF" w:val="clear"/>
          <w:vertAlign w:val="superscript"/>
        </w:rPr>
        <w:t>o</w:t>
      </w:r>
      <w:r>
        <w:rPr>
          <w:rFonts w:cs="Times New Roman" w:ascii="Times New Roman" w:hAnsi="Times New Roman"/>
          <w:color w:val="333333"/>
          <w:sz w:val="24"/>
          <w:szCs w:val="24"/>
          <w:shd w:fill="FCFCFF" w:val="clear"/>
        </w:rPr>
        <w:t>C do + 120</w:t>
      </w:r>
      <w:r>
        <w:rPr>
          <w:rFonts w:cs="Times New Roman" w:ascii="Times New Roman" w:hAnsi="Times New Roman"/>
          <w:color w:val="333333"/>
          <w:sz w:val="24"/>
          <w:szCs w:val="24"/>
          <w:shd w:fill="FCFCFF" w:val="clear"/>
          <w:vertAlign w:val="superscript"/>
        </w:rPr>
        <w:t>o</w:t>
      </w:r>
      <w:r>
        <w:rPr>
          <w:rFonts w:cs="Times New Roman" w:ascii="Times New Roman" w:hAnsi="Times New Roman"/>
          <w:color w:val="333333"/>
          <w:sz w:val="24"/>
          <w:szCs w:val="24"/>
          <w:shd w:fill="FCFCFF" w:val="clear"/>
        </w:rPr>
        <w:t>C. – długość 10 mb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414141"/>
          <w:sz w:val="24"/>
          <w:szCs w:val="24"/>
          <w:shd w:fill="FFFFFF" w:val="clear"/>
        </w:rPr>
        <w:t>6. Ubranie specjalne dwuczęściowe</w:t>
      </w:r>
    </w:p>
    <w:p>
      <w:pPr>
        <w:pStyle w:val="Nagwek1"/>
        <w:spacing w:lineRule="auto" w:line="360"/>
        <w:rPr/>
      </w:pPr>
      <w:r>
        <w:rPr>
          <w:rFonts w:cs="Times New Roman" w:ascii="Times New Roman" w:hAnsi="Times New Roman"/>
          <w:b w:val="false"/>
          <w:bCs w:val="false"/>
          <w:color w:val="414141"/>
          <w:sz w:val="24"/>
          <w:szCs w:val="24"/>
          <w:shd w:fill="FFFFFF" w:val="clear"/>
        </w:rPr>
        <w:t>Ubranie specjalne zgodne z OPZ KG PSP z 2019r.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242424"/>
          <w:sz w:val="24"/>
          <w:szCs w:val="24"/>
          <w:shd w:fill="FFFFFF" w:val="clear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shd w:fill="FFFFFF" w:val="clear"/>
          <w:lang w:eastAsia="pl-PL"/>
        </w:rPr>
        <w:t>Ubranie składa się z dwóch części : Kurtka i spodnie zgodne z normą PN EN 469 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242424"/>
          <w:sz w:val="24"/>
          <w:szCs w:val="24"/>
          <w:shd w:fill="FFFFFF" w:val="clear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shd w:fill="FFFFFF" w:val="clear"/>
          <w:lang w:eastAsia="pl-PL"/>
        </w:rPr>
        <w:t>Ubranie musi posiadać:</w:t>
        <w:br/>
        <w:t> 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color w:val="242424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lang w:eastAsia="pl-PL"/>
        </w:rPr>
        <w:t xml:space="preserve">Tkanina zewnętrzna : 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pl-PL"/>
        </w:rPr>
        <w:t xml:space="preserve">Tkanina w kolorze piaskowym żółtym(odcień naturalnego aramidu), </w:t>
      </w:r>
      <w:r>
        <w:rPr>
          <w:rFonts w:eastAsia="Times New Roman" w:cs="Times New Roman" w:ascii="Times New Roman" w:hAnsi="Times New Roman"/>
          <w:color w:val="242424"/>
          <w:sz w:val="24"/>
          <w:szCs w:val="24"/>
          <w:lang w:eastAsia="pl-PL"/>
        </w:rPr>
        <w:t>granatowym i czarnym  o składzie: 98 % metaaramid (Nomex), 2% antystatyk. Gramatura 210 g/m</w:t>
      </w:r>
      <w:r>
        <w:rPr>
          <w:rFonts w:eastAsia="Times New Roman" w:cs="Times New Roman" w:ascii="Times New Roman" w:hAnsi="Times New Roman"/>
          <w:color w:val="242424"/>
          <w:sz w:val="24"/>
          <w:szCs w:val="24"/>
          <w:vertAlign w:val="superscript"/>
          <w:lang w:eastAsia="pl-PL"/>
        </w:rPr>
        <w:t>2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45" w:after="45"/>
        <w:ind w:left="990" w:right="45" w:hanging="360"/>
        <w:rPr>
          <w:rFonts w:ascii="Times New Roman" w:hAnsi="Times New Roman" w:eastAsia="Times New Roman" w:cs="Times New Roman"/>
          <w:color w:val="242424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lang w:eastAsia="pl-PL"/>
        </w:rPr>
        <w:t>Wzmocnienia na łokciach i kolanach wykonane z kevlaru pokrytego silikonem oraz na końcach nogawek i mankietów.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45" w:after="45"/>
        <w:ind w:left="990" w:right="45" w:hanging="360"/>
        <w:rPr>
          <w:rFonts w:ascii="Times New Roman" w:hAnsi="Times New Roman" w:eastAsia="Times New Roman" w:cs="Times New Roman"/>
          <w:color w:val="242424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lang w:eastAsia="pl-PL"/>
        </w:rPr>
        <w:t>oznakowane taśmami perforowanymi o szerokości 50 i 75 mm.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45" w:after="45"/>
        <w:ind w:left="990" w:right="45" w:hanging="360"/>
        <w:rPr>
          <w:rFonts w:ascii="Times New Roman" w:hAnsi="Times New Roman" w:eastAsia="Times New Roman" w:cs="Times New Roman"/>
          <w:color w:val="242424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lang w:eastAsia="pl-PL"/>
        </w:rPr>
        <w:t>zamek szybkiego otwierania.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shd w:fill="FFFFFF" w:val="clear"/>
          <w:lang w:eastAsia="pl-PL"/>
        </w:rPr>
        <w:t>Warstwa wewnętrzna: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45" w:after="45"/>
        <w:ind w:left="990" w:right="45" w:hanging="360"/>
        <w:rPr>
          <w:rFonts w:ascii="Times New Roman" w:hAnsi="Times New Roman" w:eastAsia="Times New Roman" w:cs="Times New Roman"/>
          <w:color w:val="242424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lang w:eastAsia="pl-PL"/>
        </w:rPr>
        <w:t>Membrana o składzie: 50% metaaramid, 25% paraaramid, 25 % laminat PTFE.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45" w:after="45"/>
        <w:ind w:left="990" w:right="45" w:hanging="360"/>
        <w:rPr>
          <w:rFonts w:ascii="Times New Roman" w:hAnsi="Times New Roman" w:eastAsia="Times New Roman" w:cs="Times New Roman"/>
          <w:color w:val="242424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lang w:eastAsia="pl-PL"/>
        </w:rPr>
        <w:t>Wkład termoizolacyjny : podszewka 50% aramid , 50 % viskoza FR,  filc 85% metaaramidy, 15 % paraaramidy.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45" w:after="45"/>
        <w:ind w:left="990" w:right="45" w:hanging="360"/>
        <w:rPr>
          <w:rFonts w:ascii="Times New Roman" w:hAnsi="Times New Roman" w:eastAsia="Times New Roman" w:cs="Times New Roman"/>
          <w:color w:val="242424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lang w:eastAsia="pl-PL"/>
        </w:rPr>
        <w:t>system do montowania pętli ratowniczej.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45" w:after="45"/>
        <w:ind w:left="990" w:right="45" w:hanging="360"/>
        <w:rPr>
          <w:rFonts w:ascii="Times New Roman" w:hAnsi="Times New Roman" w:eastAsia="Times New Roman" w:cs="Times New Roman"/>
          <w:color w:val="242424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lang w:eastAsia="pl-PL"/>
        </w:rPr>
        <w:t>Elementy narażone na uszkodzenia posiadają dodatkowe wzmocnienia z tkaniny kevlarowej powlekanej silikonem.</w:t>
      </w:r>
    </w:p>
    <w:p>
      <w:pPr>
        <w:pStyle w:val="ListParagraph"/>
        <w:numPr>
          <w:ilvl w:val="1"/>
          <w:numId w:val="3"/>
        </w:numPr>
        <w:shd w:val="clear" w:color="auto" w:fill="FFFFFF"/>
        <w:spacing w:lineRule="auto" w:line="360" w:before="45" w:after="45"/>
        <w:ind w:left="1440" w:right="45" w:hanging="360"/>
        <w:contextualSpacing/>
        <w:rPr>
          <w:rFonts w:ascii="Times New Roman" w:hAnsi="Times New Roman" w:eastAsia="Times New Roman" w:cs="Times New Roman"/>
          <w:color w:val="242424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lang w:eastAsia="pl-PL"/>
        </w:rPr>
        <w:t>Świadectwo Dopuszczenia CNBOP.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45" w:after="45"/>
        <w:ind w:left="990" w:right="45" w:hanging="360"/>
        <w:rPr>
          <w:rFonts w:ascii="Times New Roman" w:hAnsi="Times New Roman" w:eastAsia="Times New Roman" w:cs="Times New Roman"/>
          <w:color w:val="242424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242424"/>
          <w:sz w:val="24"/>
          <w:szCs w:val="24"/>
          <w:lang w:eastAsia="pl-PL"/>
        </w:rPr>
        <w:t>certyfikat WE na zgodność normami PN-EN 469.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color w:val="333333"/>
          <w:sz w:val="24"/>
          <w:szCs w:val="24"/>
          <w:shd w:fill="FCFCFF" w:val="clear"/>
        </w:rPr>
      </w:pPr>
      <w:r>
        <w:rPr>
          <w:rFonts w:cs="Times New Roman" w:ascii="Times New Roman" w:hAnsi="Times New Roman"/>
          <w:b/>
          <w:bCs/>
          <w:color w:val="333333"/>
          <w:sz w:val="24"/>
          <w:szCs w:val="24"/>
          <w:shd w:fill="FCFCFF" w:val="clear"/>
        </w:rPr>
        <w:t>7. latarka nahełmowa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333333"/>
          <w:sz w:val="24"/>
          <w:szCs w:val="24"/>
          <w:shd w:fill="FCFCFF" w:val="clear"/>
        </w:rPr>
      </w:pPr>
      <w:r>
        <w:rPr>
          <w:rFonts w:cs="Times New Roman" w:ascii="Times New Roman" w:hAnsi="Times New Roman"/>
          <w:color w:val="333333"/>
          <w:sz w:val="24"/>
          <w:szCs w:val="24"/>
          <w:shd w:fill="FCFCFF" w:val="clear"/>
        </w:rPr>
        <w:t>Musi posiadać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333333"/>
          <w:sz w:val="24"/>
          <w:szCs w:val="24"/>
          <w:shd w:fill="FCFCFF" w:val="clear"/>
        </w:rPr>
      </w:pPr>
      <w:r>
        <w:rPr>
          <w:rFonts w:cs="Times New Roman" w:ascii="Times New Roman" w:hAnsi="Times New Roman"/>
          <w:color w:val="242424"/>
          <w:sz w:val="24"/>
          <w:szCs w:val="24"/>
          <w:shd w:fill="FFFFFF" w:val="clear"/>
        </w:rPr>
        <w:t>Moc światła głównego - 120 lumenów</w:t>
      </w:r>
      <w:r>
        <w:rPr>
          <w:rFonts w:cs="Times New Roman" w:ascii="Times New Roman" w:hAnsi="Times New Roman"/>
          <w:color w:val="242424"/>
          <w:sz w:val="24"/>
          <w:szCs w:val="24"/>
        </w:rPr>
        <w:br/>
      </w:r>
      <w:r>
        <w:rPr>
          <w:rFonts w:cs="Times New Roman" w:ascii="Times New Roman" w:hAnsi="Times New Roman"/>
          <w:color w:val="242424"/>
          <w:sz w:val="24"/>
          <w:szCs w:val="24"/>
          <w:shd w:fill="FFFFFF" w:val="clear"/>
        </w:rPr>
        <w:t>Moc światła dodatkowego - 120 lumenów</w:t>
      </w:r>
      <w:r>
        <w:rPr>
          <w:rFonts w:cs="Times New Roman" w:ascii="Times New Roman" w:hAnsi="Times New Roman"/>
          <w:color w:val="242424"/>
          <w:sz w:val="24"/>
          <w:szCs w:val="24"/>
        </w:rPr>
        <w:br/>
      </w:r>
      <w:r>
        <w:rPr>
          <w:rFonts w:cs="Times New Roman" w:ascii="Times New Roman" w:hAnsi="Times New Roman"/>
          <w:color w:val="242424"/>
          <w:sz w:val="24"/>
          <w:szCs w:val="24"/>
          <w:shd w:fill="FFFFFF" w:val="clear"/>
        </w:rPr>
        <w:t>Moc światła podczas trybu DUAL LIGHT - 240 lumenów </w:t>
      </w:r>
      <w:r>
        <w:rPr>
          <w:rFonts w:cs="Times New Roman" w:ascii="Times New Roman" w:hAnsi="Times New Roman"/>
          <w:color w:val="242424"/>
          <w:sz w:val="24"/>
          <w:szCs w:val="24"/>
        </w:rPr>
        <w:br/>
      </w:r>
      <w:r>
        <w:rPr>
          <w:rFonts w:cs="Times New Roman" w:ascii="Times New Roman" w:hAnsi="Times New Roman"/>
          <w:color w:val="242424"/>
          <w:sz w:val="24"/>
          <w:szCs w:val="24"/>
          <w:shd w:fill="FFFFFF" w:val="clear"/>
        </w:rPr>
        <w:t>Zasilanie - 3 x bateria AA</w:t>
      </w:r>
      <w:r>
        <w:rPr>
          <w:rFonts w:cs="Times New Roman" w:ascii="Times New Roman" w:hAnsi="Times New Roman"/>
          <w:color w:val="242424"/>
          <w:sz w:val="24"/>
          <w:szCs w:val="24"/>
        </w:rPr>
        <w:br/>
      </w:r>
      <w:r>
        <w:rPr>
          <w:rFonts w:cs="Times New Roman" w:ascii="Times New Roman" w:hAnsi="Times New Roman"/>
          <w:color w:val="242424"/>
          <w:sz w:val="24"/>
          <w:szCs w:val="24"/>
          <w:shd w:fill="FFFFFF" w:val="clear"/>
        </w:rPr>
        <w:t>Czas pracy na jednej diodzie - 17,5h</w:t>
      </w:r>
      <w:r>
        <w:rPr>
          <w:rFonts w:cs="Times New Roman" w:ascii="Times New Roman" w:hAnsi="Times New Roman"/>
          <w:color w:val="242424"/>
          <w:sz w:val="24"/>
          <w:szCs w:val="24"/>
        </w:rPr>
        <w:br/>
      </w:r>
      <w:r>
        <w:rPr>
          <w:rFonts w:cs="Times New Roman" w:ascii="Times New Roman" w:hAnsi="Times New Roman"/>
          <w:color w:val="242424"/>
          <w:sz w:val="24"/>
          <w:szCs w:val="24"/>
          <w:shd w:fill="FFFFFF" w:val="clear"/>
        </w:rPr>
        <w:t>Czas pracy przy dwóch dniodach - 4,5h</w:t>
      </w:r>
      <w:r>
        <w:rPr>
          <w:rFonts w:cs="Times New Roman" w:ascii="Times New Roman" w:hAnsi="Times New Roman"/>
          <w:color w:val="242424"/>
          <w:sz w:val="24"/>
          <w:szCs w:val="24"/>
        </w:rPr>
        <w:br/>
      </w:r>
      <w:r>
        <w:rPr>
          <w:rFonts w:cs="Times New Roman" w:ascii="Times New Roman" w:hAnsi="Times New Roman"/>
          <w:color w:val="242424"/>
          <w:sz w:val="24"/>
          <w:szCs w:val="24"/>
          <w:shd w:fill="FFFFFF" w:val="clear"/>
        </w:rPr>
        <w:t>Zasięg - 170 m</w:t>
      </w:r>
      <w:r>
        <w:rPr>
          <w:rFonts w:cs="Times New Roman" w:ascii="Times New Roman" w:hAnsi="Times New Roman"/>
          <w:color w:val="242424"/>
          <w:sz w:val="24"/>
          <w:szCs w:val="24"/>
        </w:rPr>
        <w:br/>
      </w:r>
      <w:r>
        <w:rPr>
          <w:rFonts w:cs="Times New Roman" w:ascii="Times New Roman" w:hAnsi="Times New Roman"/>
          <w:color w:val="242424"/>
          <w:sz w:val="24"/>
          <w:szCs w:val="24"/>
          <w:shd w:fill="FFFFFF" w:val="clear"/>
        </w:rPr>
        <w:t>IP - 67</w:t>
      </w:r>
      <w:r>
        <w:rPr>
          <w:rFonts w:cs="Times New Roman" w:ascii="Times New Roman" w:hAnsi="Times New Roman"/>
          <w:color w:val="242424"/>
          <w:sz w:val="24"/>
          <w:szCs w:val="24"/>
        </w:rPr>
        <w:br/>
      </w:r>
      <w:r>
        <w:rPr>
          <w:rFonts w:cs="Times New Roman" w:ascii="Times New Roman" w:hAnsi="Times New Roman"/>
          <w:color w:val="242424"/>
          <w:sz w:val="24"/>
          <w:szCs w:val="24"/>
          <w:shd w:fill="FFFFFF" w:val="clear"/>
        </w:rPr>
        <w:t>Odporna na upadek z 2 m</w:t>
      </w:r>
      <w:r>
        <w:rPr>
          <w:rFonts w:cs="Times New Roman" w:ascii="Times New Roman" w:hAnsi="Times New Roman"/>
          <w:color w:val="242424"/>
          <w:sz w:val="24"/>
          <w:szCs w:val="24"/>
        </w:rPr>
        <w:br/>
      </w:r>
      <w:r>
        <w:rPr>
          <w:rFonts w:cs="Times New Roman" w:ascii="Times New Roman" w:hAnsi="Times New Roman"/>
          <w:color w:val="242424"/>
          <w:sz w:val="24"/>
          <w:szCs w:val="24"/>
          <w:shd w:fill="FFFFFF" w:val="clear"/>
        </w:rPr>
        <w:t>Wodoodporna na głębokość 1m</w:t>
      </w:r>
      <w:r>
        <w:rPr>
          <w:rFonts w:cs="Times New Roman" w:ascii="Times New Roman" w:hAnsi="Times New Roman"/>
          <w:color w:val="242424"/>
          <w:sz w:val="24"/>
          <w:szCs w:val="24"/>
        </w:rPr>
        <w:br/>
      </w:r>
      <w:r>
        <w:rPr>
          <w:rFonts w:cs="Times New Roman" w:ascii="Times New Roman" w:hAnsi="Times New Roman"/>
          <w:color w:val="242424"/>
          <w:sz w:val="24"/>
          <w:szCs w:val="24"/>
          <w:shd w:fill="FFFFFF" w:val="clear"/>
        </w:rPr>
        <w:t>Żywotność diód - 50000h</w:t>
      </w:r>
      <w:r>
        <w:rPr>
          <w:rFonts w:cs="Times New Roman" w:ascii="Times New Roman" w:hAnsi="Times New Roman"/>
          <w:color w:val="333333"/>
          <w:sz w:val="24"/>
          <w:szCs w:val="24"/>
          <w:shd w:fill="FCFCFF" w:val="clear"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1417" w:top="2149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160"/>
      <w:jc w:val="right"/>
      <w:rPr/>
    </w:pPr>
    <w:r>
      <w:rPr/>
      <w:t>Załącznik nr 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532db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532db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LibreOffice/7.0.3.1$Windows_X86_64 LibreOffice_project/d7547858d014d4cf69878db179d326fc3483e082</Application>
  <Pages>4</Pages>
  <Words>485</Words>
  <Characters>2748</Characters>
  <CharactersWithSpaces>3199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2021-05-27T08:27:00Z</dcterms:created>
  <dc:creator>Mateusz Gądek</dc:creator>
  <dc:description/>
  <dc:language>pl-PL</dc:language>
  <cp:lastModifiedBy/>
  <dcterms:modified xsi:type="dcterms:W3CDTF">2021-05-28T13:45:47Z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